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68" w:rsidRDefault="00811268">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811268" w:rsidRDefault="00811268">
      <w:pPr>
        <w:tabs>
          <w:tab w:val="right" w:pos="9360"/>
        </w:tabs>
        <w:suppressAutoHyphens/>
        <w:rPr>
          <w:rFonts w:cs="Times New Roman"/>
          <w:b/>
          <w:bCs/>
          <w:sz w:val="44"/>
          <w:szCs w:val="44"/>
        </w:rPr>
      </w:pPr>
      <w:r>
        <w:rPr>
          <w:rFonts w:cs="Times New Roman"/>
          <w:b/>
          <w:bCs/>
          <w:sz w:val="44"/>
          <w:szCs w:val="44"/>
        </w:rPr>
        <w:tab/>
        <w:t>SPECIFICATION</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400, 400-S </w:t>
      </w: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811268" w:rsidRDefault="00811268">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11268" w:rsidRDefault="00811268">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811268" w:rsidRDefault="00811268">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11268" w:rsidRDefault="00811268">
      <w:pPr>
        <w:pStyle w:val="BodyText"/>
        <w:framePr w:wrap="auto"/>
        <w:rPr>
          <w:rFonts w:ascii="Times New Roman" w:hAnsi="Times New Roman" w:cs="Times New Roman"/>
        </w:rPr>
      </w:pP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811268" w:rsidRDefault="00811268">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811268" w:rsidRDefault="00811268">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811268" w:rsidRDefault="0081126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811268" w:rsidRDefault="00811268">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811268" w:rsidRDefault="00811268">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11268" w:rsidRDefault="00811268">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2.Section 08 41 13 – Aluminum-Framed Entrances and Storefronts.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811268" w:rsidRDefault="0081126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t>Finishes for Architectural Aluminum.</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811268" w:rsidRDefault="00811268">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811268" w:rsidRDefault="00811268">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811268" w:rsidRDefault="00811268">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811268" w:rsidRDefault="00811268">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811268" w:rsidRDefault="00811268">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811268" w:rsidRDefault="00811268">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811268" w:rsidRDefault="00811268">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811268" w:rsidRDefault="00811268">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811268" w:rsidRDefault="00811268">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811268" w:rsidRDefault="00811268">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811268" w:rsidRDefault="00811268">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811268" w:rsidRDefault="00811268">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811268" w:rsidRDefault="00811268">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811268" w:rsidRDefault="00811268">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811268" w:rsidRDefault="0081126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811268" w:rsidRDefault="0081126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811268" w:rsidRDefault="0081126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811268" w:rsidRDefault="0081126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811268" w:rsidRDefault="0081126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811268" w:rsidRDefault="0081126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811268" w:rsidRDefault="00811268">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811268" w:rsidRDefault="00811268">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811268" w:rsidRDefault="0081126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811268" w:rsidRDefault="0081126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811268" w:rsidRDefault="00811268">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811268" w:rsidRDefault="00811268">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811268" w:rsidRDefault="0081126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811268" w:rsidRDefault="0081126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811268" w:rsidRDefault="00811268">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811268" w:rsidRDefault="00811268">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811268" w:rsidRDefault="0081126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811268" w:rsidRDefault="0081126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811268" w:rsidRDefault="0081126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811268" w:rsidRDefault="0081126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811268" w:rsidRDefault="00811268">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811268" w:rsidRDefault="00811268">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811268" w:rsidRDefault="0081126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11268" w:rsidRDefault="0081126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811268" w:rsidRDefault="0081126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811268" w:rsidRDefault="0081126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811268" w:rsidRDefault="0081126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811268" w:rsidRDefault="0081126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811268" w:rsidRDefault="0081126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811268" w:rsidRDefault="0081126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811268" w:rsidRDefault="0081126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811268" w:rsidRDefault="00811268">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811268" w:rsidRDefault="00811268">
      <w:pPr>
        <w:rPr>
          <w:rFonts w:cs="Times New Roman"/>
          <w:b/>
          <w:bCs/>
          <w:noProof/>
          <w:sz w:val="24"/>
          <w:szCs w:val="24"/>
        </w:rPr>
      </w:pPr>
      <w:r>
        <w:rPr>
          <w:rFonts w:cs="Times New Roman"/>
          <w:sz w:val="24"/>
          <w:szCs w:val="24"/>
        </w:rPr>
        <w:t xml:space="preserve">     </w:t>
      </w:r>
    </w:p>
    <w:p w:rsidR="00811268" w:rsidRDefault="00811268">
      <w:pPr>
        <w:rPr>
          <w:rFonts w:cs="Times New Roman"/>
          <w:sz w:val="24"/>
          <w:szCs w:val="24"/>
        </w:rPr>
      </w:pPr>
    </w:p>
    <w:p w:rsidR="00811268" w:rsidRDefault="00811268">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0.6pt;width:463.5pt;height:33.05pt;z-index:251658240">
            <v:textbox>
              <w:txbxContent>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811268" w:rsidRDefault="00811268">
                  <w:pPr>
                    <w:rPr>
                      <w:rFonts w:cs="Times New Roman"/>
                    </w:rPr>
                  </w:pPr>
                  <w:r>
                    <w:rPr>
                      <w:rFonts w:cs="Times New Roman"/>
                      <w:b/>
                      <w:bCs/>
                      <w:i/>
                      <w:iCs/>
                      <w:sz w:val="24"/>
                      <w:szCs w:val="24"/>
                    </w:rPr>
                    <w:tab/>
                  </w:r>
                </w:p>
              </w:txbxContent>
            </v:textbox>
          </v:shape>
        </w:pict>
      </w:r>
      <w:r>
        <w:rPr>
          <w:sz w:val="24"/>
          <w:szCs w:val="24"/>
        </w:rPr>
        <w:tab/>
      </w:r>
    </w:p>
    <w:p w:rsidR="00811268" w:rsidRDefault="00811268">
      <w:pPr>
        <w:rPr>
          <w:rFonts w:cs="Times New Roman"/>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811268" w:rsidRDefault="00811268">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[400] [400-S]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811268" w:rsidRDefault="00811268">
      <w:pPr>
        <w:rPr>
          <w:rFonts w:cs="Times New Roman"/>
          <w:sz w:val="24"/>
          <w:szCs w:val="24"/>
        </w:rPr>
      </w:pPr>
      <w:r>
        <w:rPr>
          <w:rFonts w:cs="Times New Roman"/>
          <w:sz w:val="24"/>
          <w:szCs w:val="24"/>
        </w:rPr>
        <w:tab/>
      </w:r>
    </w:p>
    <w:p w:rsidR="00811268" w:rsidRDefault="00811268">
      <w:pPr>
        <w:rPr>
          <w:rFonts w:cs="Times New Roman"/>
          <w:sz w:val="24"/>
          <w:szCs w:val="24"/>
        </w:rPr>
      </w:pPr>
    </w:p>
    <w:p w:rsidR="00811268" w:rsidRDefault="00811268">
      <w:pPr>
        <w:rPr>
          <w:rFonts w:cs="Times New Roman"/>
          <w:sz w:val="24"/>
          <w:szCs w:val="24"/>
        </w:rPr>
      </w:pPr>
      <w:r>
        <w:rPr>
          <w:rFonts w:cs="Times New Roman"/>
          <w:sz w:val="24"/>
          <w:szCs w:val="24"/>
        </w:rPr>
        <w:t>Center Glazed Systems feature screw race joinery and panel type installation.</w:t>
      </w:r>
    </w:p>
    <w:p w:rsidR="00811268" w:rsidRDefault="00811268">
      <w:pPr>
        <w:rPr>
          <w:rFonts w:cs="Times New Roman"/>
          <w:sz w:val="24"/>
          <w:szCs w:val="24"/>
        </w:rPr>
      </w:pPr>
      <w:r>
        <w:rPr>
          <w:noProof/>
        </w:rPr>
        <w:pict>
          <v:shape id="_x0000_s1027" type="#_x0000_t202" style="position:absolute;margin-left:-3.45pt;margin-top:8.9pt;width:8.95pt;height:80.9pt;z-index:251659264" filled="f" stroked="f">
            <v:textbox style="mso-next-textbox:#_x0000_s1027">
              <w:txbxContent>
                <w:p w:rsidR="00811268" w:rsidRDefault="00811268">
                  <w:pPr>
                    <w:pStyle w:val="EndnoteText"/>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9" o:title=""/>
                      </v:shape>
                    </w:pict>
                  </w:r>
                </w:p>
              </w:txbxContent>
            </v:textbox>
          </v:shape>
        </w:pict>
      </w:r>
    </w:p>
    <w:p w:rsidR="00811268" w:rsidRDefault="00811268">
      <w:pPr>
        <w:rPr>
          <w:rFonts w:cs="Times New Roman"/>
          <w:sz w:val="24"/>
          <w:szCs w:val="24"/>
        </w:rPr>
      </w:pPr>
      <w:r>
        <w:rPr>
          <w:rFonts w:cs="Times New Roman"/>
          <w:sz w:val="24"/>
          <w:szCs w:val="24"/>
        </w:rPr>
        <w:pict>
          <v:shape id="_x0000_i1027" type="#_x0000_t75" style="width:459.75pt;height:17.25pt">
            <v:imagedata r:id="rId10" o:title=""/>
          </v:shape>
        </w:pict>
      </w:r>
    </w:p>
    <w:p w:rsidR="00811268" w:rsidRDefault="00811268">
      <w:pPr>
        <w:tabs>
          <w:tab w:val="left" w:pos="1560"/>
        </w:tabs>
        <w:rPr>
          <w:rFonts w:cs="Times New Roman"/>
          <w:sz w:val="24"/>
          <w:szCs w:val="24"/>
        </w:rPr>
      </w:pPr>
      <w:r>
        <w:rPr>
          <w:rFonts w:cs="Times New Roman"/>
          <w:sz w:val="24"/>
          <w:szCs w:val="24"/>
        </w:rPr>
        <w:pict>
          <v:shape id="_x0000_i1028" type="#_x0000_t75" style="width:351.75pt;height:21.75pt">
            <v:imagedata r:id="rId11" o:title=""/>
          </v:shape>
        </w:pict>
      </w:r>
      <w:r>
        <w:rPr>
          <w:rFonts w:cs="Times New Roman"/>
          <w:sz w:val="24"/>
          <w:szCs w:val="24"/>
        </w:rPr>
        <w:t xml:space="preserve">      Exterior/Interior</w:t>
      </w:r>
    </w:p>
    <w:p w:rsidR="00811268" w:rsidRDefault="00811268">
      <w:pPr>
        <w:tabs>
          <w:tab w:val="left" w:pos="1560"/>
        </w:tabs>
        <w:rPr>
          <w:rFonts w:cs="Times New Roman"/>
          <w:sz w:val="24"/>
          <w:szCs w:val="24"/>
        </w:rPr>
      </w:pPr>
    </w:p>
    <w:p w:rsidR="00811268" w:rsidRDefault="00811268">
      <w:pPr>
        <w:tabs>
          <w:tab w:val="left" w:pos="1560"/>
        </w:tabs>
        <w:rPr>
          <w:rFonts w:cs="Times New Roman"/>
          <w:sz w:val="24"/>
          <w:szCs w:val="24"/>
        </w:rPr>
      </w:pPr>
    </w:p>
    <w:p w:rsidR="00811268" w:rsidRDefault="00811268">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811268" w:rsidRDefault="00811268">
      <w:pPr>
        <w:tabs>
          <w:tab w:val="left" w:pos="1560"/>
        </w:tabs>
        <w:rPr>
          <w:rFonts w:cs="Times New Roman"/>
          <w:sz w:val="24"/>
          <w:szCs w:val="24"/>
        </w:rPr>
      </w:pPr>
    </w:p>
    <w:p w:rsidR="00811268" w:rsidRDefault="00811268">
      <w:pPr>
        <w:tabs>
          <w:tab w:val="left" w:pos="1560"/>
        </w:tabs>
        <w:rPr>
          <w:rFonts w:cs="Times New Roman"/>
          <w:sz w:val="24"/>
          <w:szCs w:val="24"/>
        </w:rPr>
      </w:pPr>
      <w:r>
        <w:rPr>
          <w:rFonts w:cs="Times New Roman"/>
          <w:sz w:val="24"/>
          <w:szCs w:val="24"/>
        </w:rPr>
        <w:pict>
          <v:shape id="_x0000_i1029" type="#_x0000_t75" style="width:459.75pt;height:17.25pt">
            <v:imagedata r:id="rId12" o:title=""/>
          </v:shape>
        </w:pic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30" type="#_x0000_t75" style="width:361.5pt;height:22.5pt">
            <v:imagedata r:id="rId13" o:title=""/>
          </v:shape>
        </w:pict>
      </w:r>
      <w:r>
        <w:rPr>
          <w:sz w:val="24"/>
          <w:szCs w:val="24"/>
        </w:rPr>
        <w:tab/>
        <w:t>Exterior/Interior</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w:pict>
          <v:shape id="_x0000_s1028" type="#_x0000_t202" style="position:absolute;left:0;text-align:left;margin-left:-4.95pt;margin-top:-4.2pt;width:439.5pt;height:90pt;z-index:251660288" filled="f" stroked="f">
            <v:textbox style="mso-next-textbox:#_x0000_s1028">
              <w:txbxContent>
                <w:p w:rsidR="00811268" w:rsidRDefault="00811268">
                  <w:pPr>
                    <w:rPr>
                      <w:rFonts w:cs="Times New Roman"/>
                      <w:sz w:val="24"/>
                      <w:szCs w:val="24"/>
                    </w:rPr>
                  </w:pPr>
                </w:p>
                <w:p w:rsidR="00811268" w:rsidRDefault="00811268">
                  <w:pPr>
                    <w:rPr>
                      <w:rFonts w:cs="Times New Roman"/>
                      <w:sz w:val="24"/>
                      <w:szCs w:val="24"/>
                    </w:rPr>
                  </w:pPr>
                  <w:r>
                    <w:rPr>
                      <w:sz w:val="24"/>
                      <w:szCs w:val="24"/>
                    </w:rPr>
                    <w:t xml:space="preserve">.  </w:t>
                  </w:r>
                </w:p>
              </w:txbxContent>
            </v:textbox>
          </v:shape>
        </w:pict>
      </w:r>
      <w:r>
        <w:t>2.2</w:t>
      </w:r>
      <w:r>
        <w:tab/>
        <w:t>FRAMING MATERIALS AND ACCESSORIES</w:t>
      </w: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811268" w:rsidRDefault="00811268">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811268" w:rsidRDefault="00811268">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H.</w:t>
      </w:r>
      <w:r>
        <w:rPr>
          <w:sz w:val="24"/>
          <w:szCs w:val="24"/>
        </w:rPr>
        <w:tab/>
        <w:t>Internal Sealants:  Types recommended by sealant manufacturer.</w:t>
      </w:r>
    </w:p>
    <w:p w:rsidR="00811268" w:rsidRDefault="00811268">
      <w:pPr>
        <w:pStyle w:val="PART22"/>
        <w:numPr>
          <w:ilvl w:val="0"/>
          <w:numId w:val="30"/>
        </w:numPr>
        <w:tabs>
          <w:tab w:val="clear" w:pos="-720"/>
          <w:tab w:val="clear" w:pos="720"/>
          <w:tab w:val="clear" w:pos="1080"/>
          <w:tab w:val="left" w:pos="-134"/>
          <w:tab w:val="left" w:pos="302"/>
          <w:tab w:val="num"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J..</w:t>
      </w:r>
      <w:r>
        <w:rPr>
          <w:sz w:val="24"/>
          <w:szCs w:val="24"/>
        </w:rPr>
        <w:tab/>
        <w:t>Baffles (at weep holes):  Type as recommended by system manufacturer and shown in published installation instructions.</w:t>
      </w:r>
    </w:p>
    <w:p w:rsidR="00811268" w:rsidRDefault="00811268">
      <w:pPr>
        <w:pStyle w:val="PART22"/>
        <w:numPr>
          <w:ilvl w:val="0"/>
          <w:numId w:val="31"/>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End Dams: Type as recommended by System manufacturer and shown in the published </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2" w:firstLine="0"/>
      </w:pPr>
      <w:r>
        <w:t xml:space="preserve">Installation instructions. </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2" w:firstLine="0"/>
      </w:pP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811268" w:rsidRDefault="00811268">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811268" w:rsidRDefault="00811268">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811268" w:rsidRDefault="00811268">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811268" w:rsidRDefault="00811268">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811268" w:rsidRDefault="00811268">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Welding:</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Flashings:  Form from sheet aluminum with same finish as extruded sections.  Apply finish after fabrication.  Material thickness as required to suit condition without deflection or "oil-canning".</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811268" w:rsidRDefault="00811268">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811268" w:rsidRDefault="0081126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811268" w:rsidRDefault="0081126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811268" w:rsidRDefault="0081126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811268">
          <w:headerReference w:type="default" r:id="rId14"/>
          <w:footerReference w:type="default" r:id="rId15"/>
          <w:type w:val="continuous"/>
          <w:pgSz w:w="12240" w:h="15840"/>
          <w:pgMar w:top="1080" w:right="1440" w:bottom="720" w:left="1440" w:header="1080" w:footer="720" w:gutter="0"/>
          <w:cols w:space="720"/>
          <w:noEndnote/>
        </w:sectPr>
      </w:pPr>
    </w:p>
    <w:p w:rsidR="00811268" w:rsidRDefault="0081126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811268" w:rsidRDefault="0081126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811268" w:rsidRDefault="0081126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811268" w:rsidRDefault="0081126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811268" w:rsidRDefault="0081126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11268" w:rsidRDefault="0081126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811268" w:rsidRDefault="0081126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811268" w:rsidRDefault="00811268">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811268" w:rsidRDefault="0081126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811268" w:rsidRDefault="0081126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1268" w:rsidRDefault="00811268">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811268" w:rsidSect="00811268">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68" w:rsidRDefault="00811268">
      <w:pPr>
        <w:widowControl/>
        <w:spacing w:line="20" w:lineRule="exact"/>
        <w:rPr>
          <w:rFonts w:cs="Times New Roman"/>
          <w:sz w:val="24"/>
          <w:szCs w:val="24"/>
        </w:rPr>
      </w:pPr>
    </w:p>
  </w:endnote>
  <w:endnote w:type="continuationSeparator" w:id="0">
    <w:p w:rsidR="00811268" w:rsidRDefault="00811268">
      <w:pPr>
        <w:pStyle w:val="PART32a"/>
      </w:pPr>
      <w:r>
        <w:rPr>
          <w:sz w:val="24"/>
          <w:szCs w:val="24"/>
        </w:rPr>
        <w:t>A.</w:t>
      </w:r>
      <w:r>
        <w:rPr>
          <w:sz w:val="24"/>
          <w:szCs w:val="24"/>
        </w:rPr>
        <w:tab/>
        <w:t xml:space="preserve"> </w:t>
      </w:r>
    </w:p>
  </w:endnote>
  <w:endnote w:type="continuationNotice" w:id="1">
    <w:p w:rsidR="00811268" w:rsidRDefault="00811268">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8" w:rsidRDefault="0081126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811268" w:rsidRDefault="00811268">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68" w:rsidRDefault="00811268">
      <w:pPr>
        <w:pStyle w:val="PART32a"/>
      </w:pPr>
      <w:r>
        <w:rPr>
          <w:sz w:val="24"/>
          <w:szCs w:val="24"/>
        </w:rPr>
        <w:t>A.</w:t>
      </w:r>
      <w:r>
        <w:rPr>
          <w:sz w:val="24"/>
          <w:szCs w:val="24"/>
        </w:rPr>
        <w:tab/>
      </w:r>
      <w:r>
        <w:rPr>
          <w:sz w:val="24"/>
          <w:szCs w:val="24"/>
        </w:rPr>
        <w:separator/>
      </w:r>
    </w:p>
  </w:footnote>
  <w:footnote w:type="continuationSeparator" w:id="0">
    <w:p w:rsidR="00811268" w:rsidRDefault="0081126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8" w:rsidRDefault="00811268">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13</w:t>
    </w:r>
    <w:r>
      <w:rPr>
        <w:b/>
        <w:bCs/>
        <w:sz w:val="18"/>
        <w:szCs w:val="18"/>
      </w:rPr>
      <w:fldChar w:fldCharType="end"/>
    </w:r>
  </w:p>
  <w:p w:rsidR="00811268" w:rsidRDefault="00811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6">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7">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8">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9">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1">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2">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3">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4">
    <w:nsid w:val="74CD2F25"/>
    <w:multiLevelType w:val="hybridMultilevel"/>
    <w:tmpl w:val="FBE2A8A2"/>
    <w:lvl w:ilvl="0" w:tplc="7DAEFBB6">
      <w:start w:val="11"/>
      <w:numFmt w:val="lowerLetter"/>
      <w:lvlText w:val="%1."/>
      <w:lvlJc w:val="left"/>
      <w:pPr>
        <w:tabs>
          <w:tab w:val="num" w:pos="902"/>
        </w:tabs>
        <w:ind w:left="902" w:hanging="600"/>
      </w:pPr>
      <w:rPr>
        <w:rFonts w:hint="default"/>
      </w:rPr>
    </w:lvl>
    <w:lvl w:ilvl="1" w:tplc="04090019">
      <w:start w:val="1"/>
      <w:numFmt w:val="lowerLetter"/>
      <w:lvlText w:val="%2."/>
      <w:lvlJc w:val="left"/>
      <w:pPr>
        <w:tabs>
          <w:tab w:val="num" w:pos="1382"/>
        </w:tabs>
        <w:ind w:left="1382" w:hanging="360"/>
      </w:pPr>
    </w:lvl>
    <w:lvl w:ilvl="2" w:tplc="0409001B">
      <w:start w:val="1"/>
      <w:numFmt w:val="lowerRoman"/>
      <w:lvlText w:val="%3."/>
      <w:lvlJc w:val="right"/>
      <w:pPr>
        <w:tabs>
          <w:tab w:val="num" w:pos="2102"/>
        </w:tabs>
        <w:ind w:left="2102" w:hanging="180"/>
      </w:pPr>
    </w:lvl>
    <w:lvl w:ilvl="3" w:tplc="0409000F">
      <w:start w:val="1"/>
      <w:numFmt w:val="decimal"/>
      <w:lvlText w:val="%4."/>
      <w:lvlJc w:val="left"/>
      <w:pPr>
        <w:tabs>
          <w:tab w:val="num" w:pos="2822"/>
        </w:tabs>
        <w:ind w:left="2822" w:hanging="360"/>
      </w:pPr>
    </w:lvl>
    <w:lvl w:ilvl="4" w:tplc="04090019">
      <w:start w:val="1"/>
      <w:numFmt w:val="lowerLetter"/>
      <w:lvlText w:val="%5."/>
      <w:lvlJc w:val="left"/>
      <w:pPr>
        <w:tabs>
          <w:tab w:val="num" w:pos="3542"/>
        </w:tabs>
        <w:ind w:left="3542" w:hanging="360"/>
      </w:pPr>
    </w:lvl>
    <w:lvl w:ilvl="5" w:tplc="0409001B">
      <w:start w:val="1"/>
      <w:numFmt w:val="lowerRoman"/>
      <w:lvlText w:val="%6."/>
      <w:lvlJc w:val="right"/>
      <w:pPr>
        <w:tabs>
          <w:tab w:val="num" w:pos="4262"/>
        </w:tabs>
        <w:ind w:left="4262" w:hanging="180"/>
      </w:pPr>
    </w:lvl>
    <w:lvl w:ilvl="6" w:tplc="0409000F">
      <w:start w:val="1"/>
      <w:numFmt w:val="decimal"/>
      <w:lvlText w:val="%7."/>
      <w:lvlJc w:val="left"/>
      <w:pPr>
        <w:tabs>
          <w:tab w:val="num" w:pos="4982"/>
        </w:tabs>
        <w:ind w:left="4982" w:hanging="360"/>
      </w:pPr>
    </w:lvl>
    <w:lvl w:ilvl="7" w:tplc="04090019">
      <w:start w:val="1"/>
      <w:numFmt w:val="lowerLetter"/>
      <w:lvlText w:val="%8."/>
      <w:lvlJc w:val="left"/>
      <w:pPr>
        <w:tabs>
          <w:tab w:val="num" w:pos="5702"/>
        </w:tabs>
        <w:ind w:left="5702" w:hanging="360"/>
      </w:pPr>
    </w:lvl>
    <w:lvl w:ilvl="8" w:tplc="0409001B">
      <w:start w:val="1"/>
      <w:numFmt w:val="lowerRoman"/>
      <w:lvlText w:val="%9."/>
      <w:lvlJc w:val="right"/>
      <w:pPr>
        <w:tabs>
          <w:tab w:val="num" w:pos="6422"/>
        </w:tabs>
        <w:ind w:left="6422" w:hanging="180"/>
      </w:pPr>
    </w:lvl>
  </w:abstractNum>
  <w:abstractNum w:abstractNumId="25">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7">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6"/>
  </w:num>
  <w:num w:numId="4">
    <w:abstractNumId w:val="10"/>
  </w:num>
  <w:num w:numId="5">
    <w:abstractNumId w:val="15"/>
  </w:num>
  <w:num w:numId="6">
    <w:abstractNumId w:val="4"/>
  </w:num>
  <w:num w:numId="7">
    <w:abstractNumId w:val="21"/>
  </w:num>
  <w:num w:numId="8">
    <w:abstractNumId w:val="21"/>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6"/>
  </w:num>
  <w:num w:numId="10">
    <w:abstractNumId w:val="0"/>
  </w:num>
  <w:num w:numId="11">
    <w:abstractNumId w:val="3"/>
  </w:num>
  <w:num w:numId="12">
    <w:abstractNumId w:val="8"/>
  </w:num>
  <w:num w:numId="13">
    <w:abstractNumId w:val="25"/>
  </w:num>
  <w:num w:numId="14">
    <w:abstractNumId w:val="25"/>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7"/>
  </w:num>
  <w:num w:numId="18">
    <w:abstractNumId w:val="6"/>
  </w:num>
  <w:num w:numId="19">
    <w:abstractNumId w:val="5"/>
  </w:num>
  <w:num w:numId="20">
    <w:abstractNumId w:val="18"/>
  </w:num>
  <w:num w:numId="21">
    <w:abstractNumId w:val="17"/>
  </w:num>
  <w:num w:numId="22">
    <w:abstractNumId w:val="1"/>
  </w:num>
  <w:num w:numId="23">
    <w:abstractNumId w:val="7"/>
  </w:num>
  <w:num w:numId="24">
    <w:abstractNumId w:val="2"/>
  </w:num>
  <w:num w:numId="25">
    <w:abstractNumId w:val="12"/>
  </w:num>
  <w:num w:numId="26">
    <w:abstractNumId w:val="20"/>
  </w:num>
  <w:num w:numId="27">
    <w:abstractNumId w:val="23"/>
  </w:num>
  <w:num w:numId="28">
    <w:abstractNumId w:val="22"/>
  </w:num>
  <w:num w:numId="29">
    <w:abstractNumId w:val="14"/>
  </w:num>
  <w:num w:numId="30">
    <w:abstractNumId w:val="1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268"/>
    <w:rsid w:val="008112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13</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16</cp:revision>
  <cp:lastPrinted>2012-12-21T21:19:00Z</cp:lastPrinted>
  <dcterms:created xsi:type="dcterms:W3CDTF">2012-12-19T17:55:00Z</dcterms:created>
  <dcterms:modified xsi:type="dcterms:W3CDTF">2014-01-08T19:41:00Z</dcterms:modified>
</cp:coreProperties>
</file>